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564" w:rsidRDefault="00092847">
      <w:pPr>
        <w:framePr w:wrap="notBeside" w:vAnchor="text" w:hAnchor="text" w:xAlign="center" w:y="1"/>
        <w:jc w:val="center"/>
        <w:rPr>
          <w:sz w:val="0"/>
          <w:szCs w:val="0"/>
        </w:rPr>
      </w:pPr>
      <w:bookmarkStart w:id="0" w:name="_GoBack"/>
      <w:bookmarkEnd w:id="0"/>
      <w:r>
        <w:rPr>
          <w:noProof/>
        </w:rPr>
        <w:drawing>
          <wp:inline distT="0" distB="0" distL="0" distR="0">
            <wp:extent cx="457200" cy="514350"/>
            <wp:effectExtent l="0" t="0" r="0" b="0"/>
            <wp:docPr id="1" name="Рисунок 1" descr="C:\Users\EB41~1\AppData\Local\Temp\FineReader1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41~1\AppData\Local\Temp\FineReader10\media\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14350"/>
                    </a:xfrm>
                    <a:prstGeom prst="rect">
                      <a:avLst/>
                    </a:prstGeom>
                    <a:noFill/>
                    <a:ln>
                      <a:noFill/>
                    </a:ln>
                  </pic:spPr>
                </pic:pic>
              </a:graphicData>
            </a:graphic>
          </wp:inline>
        </w:drawing>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092847">
      <w:pPr>
        <w:framePr w:w="3139" w:h="389" w:wrap="around" w:hAnchor="margin" w:x="3949" w:y="512"/>
        <w:rPr>
          <w:sz w:val="0"/>
          <w:szCs w:val="0"/>
        </w:rPr>
      </w:pPr>
      <w:r>
        <w:rPr>
          <w:noProof/>
        </w:rPr>
        <w:drawing>
          <wp:inline distT="0" distB="0" distL="0" distR="0">
            <wp:extent cx="1990725" cy="238125"/>
            <wp:effectExtent l="0" t="0" r="9525" b="9525"/>
            <wp:docPr id="2" name="Рисунок 2" descr="C:\Users\EB41~1\AppData\Local\Temp\FineReader1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41~1\AppData\Local\Temp\FineReader10\media\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238125"/>
                    </a:xfrm>
                    <a:prstGeom prst="rect">
                      <a:avLst/>
                    </a:prstGeom>
                    <a:noFill/>
                    <a:ln>
                      <a:noFill/>
                    </a:ln>
                  </pic:spPr>
                </pic:pic>
              </a:graphicData>
            </a:graphic>
          </wp:inline>
        </w:drawing>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092847">
        <w:rPr>
          <w:rStyle w:val="4-1pt"/>
          <w:lang w:val="ru-RU"/>
        </w:rPr>
        <w:t>^/(</w:t>
      </w:r>
      <w:r>
        <w:rPr>
          <w:rStyle w:val="4-1pt"/>
        </w:rPr>
        <w:t>f</w:t>
      </w:r>
      <w:r w:rsidRPr="00092847">
        <w:rPr>
          <w:rStyle w:val="4-1pt"/>
          <w:lang w:val="ru-RU"/>
        </w:rPr>
        <w:t>^</w:t>
      </w:r>
    </w:p>
    <w:p w:rsidR="00615564" w:rsidRDefault="00092847">
      <w:pPr>
        <w:framePr w:w="3518" w:h="955" w:vSpace="226" w:wrap="around" w:hAnchor="margin" w:x="3743" w:y="915"/>
        <w:jc w:val="center"/>
        <w:rPr>
          <w:sz w:val="0"/>
          <w:szCs w:val="0"/>
        </w:rPr>
      </w:pPr>
      <w:r>
        <w:rPr>
          <w:noProof/>
        </w:rPr>
        <w:drawing>
          <wp:inline distT="0" distB="0" distL="0" distR="0">
            <wp:extent cx="1295400" cy="352425"/>
            <wp:effectExtent l="0" t="0" r="0" b="9525"/>
            <wp:docPr id="3" name="Рисунок 3" descr="C:\Users\EB41~1\AppData\Local\Temp\FineReader1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41~1\AppData\Local\Temp\FineReader10\media\image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352425"/>
                    </a:xfrm>
                    <a:prstGeom prst="rect">
                      <a:avLst/>
                    </a:prstGeom>
                    <a:noFill/>
                    <a:ln>
                      <a:noFill/>
                    </a:ln>
                  </pic:spPr>
                </pic:pic>
              </a:graphicData>
            </a:graphic>
          </wp:inline>
        </w:drawing>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0"/>
          <w:footerReference w:type="default" r:id="rId11"/>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092847">
      <w:pPr>
        <w:framePr w:w="1594" w:h="494" w:wrap="around" w:hAnchor="margin" w:x="-9160" w:y="3751"/>
        <w:rPr>
          <w:sz w:val="0"/>
          <w:szCs w:val="0"/>
        </w:rPr>
      </w:pPr>
      <w:r>
        <w:rPr>
          <w:noProof/>
        </w:rPr>
        <w:drawing>
          <wp:inline distT="0" distB="0" distL="0" distR="0">
            <wp:extent cx="1019175" cy="323850"/>
            <wp:effectExtent l="0" t="0" r="9525" b="0"/>
            <wp:docPr id="4" name="Рисунок 4" descr="C:\Users\EB41~1\AppData\Local\Temp\FineReader10\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41~1\AppData\Local\Temp\FineReader10\media\imag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r>
        <w:rPr>
          <w:rStyle w:val="33"/>
        </w:rPr>
        <w:t>Щ&lt;Р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1" w:name="bookmark0"/>
      <w:r>
        <w:lastRenderedPageBreak/>
        <w:t>Об утверждении федеральной образовательной программы дошкольного образования</w:t>
      </w:r>
      <w:bookmarkEnd w:id="1"/>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092847">
      <w:pPr>
        <w:framePr w:w="2717" w:h="1771" w:wrap="around" w:hAnchor="margin" w:x="-4883" w:y="10318"/>
        <w:jc w:val="center"/>
        <w:rPr>
          <w:sz w:val="0"/>
          <w:szCs w:val="0"/>
        </w:rPr>
      </w:pPr>
      <w:r>
        <w:rPr>
          <w:noProof/>
        </w:rPr>
        <w:drawing>
          <wp:inline distT="0" distB="0" distL="0" distR="0">
            <wp:extent cx="1724025" cy="1133475"/>
            <wp:effectExtent l="0" t="0" r="9525" b="9525"/>
            <wp:docPr id="5" name="Рисунок 5" descr="C:\Users\EB41~1\AppData\Local\Temp\FineReader10\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B41~1\AppData\Local\Temp\FineReader10\media\image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4025" cy="1133475"/>
                    </a:xfrm>
                    <a:prstGeom prst="rect">
                      <a:avLst/>
                    </a:prstGeom>
                    <a:noFill/>
                    <a:ln>
                      <a:noFill/>
                    </a:ln>
                  </pic:spPr>
                </pic:pic>
              </a:graphicData>
            </a:graphic>
          </wp:inline>
        </w:drawing>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092847">
        <w:rPr>
          <w:rStyle w:val="-1pt0"/>
          <w:lang w:val="ru-RU"/>
        </w:rPr>
        <w:t>НА^Л</w:t>
      </w:r>
      <w:r>
        <w:t xml:space="preserve"> 2022 г. №</w:t>
      </w:r>
      <w:r>
        <w:rPr>
          <w:rStyle w:val="-1pt"/>
        </w:rPr>
        <w:t xml:space="preserve"> </w:t>
      </w:r>
      <w:r w:rsidRPr="00092847">
        <w:rPr>
          <w:rStyle w:val="-1pt0"/>
          <w:lang w:val="ru-RU"/>
        </w:rPr>
        <w:t>/</w:t>
      </w:r>
      <w:r>
        <w:rPr>
          <w:rStyle w:val="-1pt0"/>
        </w:rPr>
        <w:t>OZ</w:t>
      </w:r>
      <w:r w:rsidRPr="00092847">
        <w:rPr>
          <w:rStyle w:val="-1pt0"/>
          <w:lang w:val="ru-RU"/>
        </w:rPr>
        <w:t>/</w:t>
      </w:r>
    </w:p>
    <w:p w:rsidR="00615564" w:rsidRDefault="006437D5">
      <w:pPr>
        <w:pStyle w:val="11"/>
        <w:keepNext/>
        <w:keepLines/>
        <w:shd w:val="clear" w:color="auto" w:fill="auto"/>
        <w:spacing w:before="0" w:after="790"/>
      </w:pPr>
      <w:bookmarkStart w:id="2" w:name="bookmark1"/>
      <w:r>
        <w:t>Федеральная образовательная программа дошкольного образования</w:t>
      </w:r>
      <w:bookmarkEnd w:id="2"/>
    </w:p>
    <w:p w:rsidR="00615564" w:rsidRDefault="006437D5">
      <w:pPr>
        <w:pStyle w:val="24"/>
        <w:keepNext/>
        <w:keepLines/>
        <w:shd w:val="clear" w:color="auto" w:fill="auto"/>
        <w:spacing w:before="0" w:after="333" w:line="270" w:lineRule="exact"/>
      </w:pPr>
      <w:bookmarkStart w:id="3" w:name="bookmark2"/>
      <w:r>
        <w:t>I. Общие положения</w:t>
      </w:r>
      <w:bookmarkEnd w:id="3"/>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4" w:name="bookmark3"/>
      <w:r>
        <w:lastRenderedPageBreak/>
        <w:t>И. Целевой раздел Федеральной программы</w:t>
      </w:r>
      <w:bookmarkEnd w:id="4"/>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14"/>
          <w:headerReference w:type="default" r:id="rId15"/>
          <w:footerReference w:type="even" r:id="rId16"/>
          <w:footerReference w:type="default" r:id="rId17"/>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Default="006437D5">
      <w:pPr>
        <w:pStyle w:val="1"/>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Default="006437D5">
      <w:pPr>
        <w:pStyle w:val="1"/>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Default="006437D5">
      <w:pPr>
        <w:pStyle w:val="1"/>
        <w:numPr>
          <w:ilvl w:val="1"/>
          <w:numId w:val="2"/>
        </w:numPr>
        <w:shd w:val="clear" w:color="auto" w:fill="auto"/>
        <w:tabs>
          <w:tab w:val="left" w:pos="1038"/>
        </w:tabs>
        <w:spacing w:before="0" w:line="379" w:lineRule="exact"/>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615564" w:rsidRDefault="006437D5">
      <w:pPr>
        <w:pStyle w:val="50"/>
        <w:shd w:val="clear" w:color="auto" w:fill="auto"/>
        <w:spacing w:line="150" w:lineRule="exact"/>
        <w:ind w:left="1400"/>
      </w:pPr>
      <w:r>
        <w:t>л</w:t>
      </w:r>
    </w:p>
    <w:p w:rsidR="00615564" w:rsidRDefault="006437D5">
      <w:pPr>
        <w:pStyle w:val="1"/>
        <w:shd w:val="clear" w:color="auto" w:fill="auto"/>
        <w:spacing w:before="0" w:line="374" w:lineRule="exact"/>
        <w:ind w:left="20"/>
        <w:jc w:val="left"/>
      </w:pPr>
      <w:r>
        <w:t>работников (далее вместе - взрослые);</w:t>
      </w:r>
    </w:p>
    <w:p w:rsidR="00615564" w:rsidRDefault="006437D5">
      <w:pPr>
        <w:pStyle w:val="1"/>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rsidR="00615564" w:rsidRDefault="006437D5">
      <w:pPr>
        <w:pStyle w:val="1"/>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rsidR="00615564" w:rsidRDefault="006437D5">
      <w:pPr>
        <w:pStyle w:val="1"/>
        <w:numPr>
          <w:ilvl w:val="1"/>
          <w:numId w:val="2"/>
        </w:numPr>
        <w:shd w:val="clear" w:color="auto" w:fill="auto"/>
        <w:tabs>
          <w:tab w:val="left" w:pos="1042"/>
        </w:tabs>
        <w:spacing w:before="0" w:line="374" w:lineRule="exact"/>
        <w:ind w:left="20" w:firstLine="720"/>
        <w:jc w:val="both"/>
      </w:pPr>
      <w:r>
        <w:t>сотрудничество ДОО с семьей;</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приобщение детей к социокультурным нормам, традициям семьи, общества и государства;</w:t>
      </w:r>
    </w:p>
    <w:p w:rsidR="00615564" w:rsidRDefault="006437D5">
      <w:pPr>
        <w:pStyle w:val="1"/>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615564" w:rsidRDefault="006437D5">
      <w:pPr>
        <w:pStyle w:val="1"/>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15.1. Планируемые результаты в младенческом возрасте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rsidR="00615564" w:rsidRDefault="006437D5">
      <w:pPr>
        <w:pStyle w:val="1"/>
        <w:shd w:val="clear" w:color="auto" w:fill="auto"/>
        <w:spacing w:before="0" w:line="379" w:lineRule="exact"/>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15.2. Планируемые результаты в раннем возрасте (к трем годам):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15564" w:rsidRDefault="006437D5">
      <w:pPr>
        <w:pStyle w:val="1"/>
        <w:shd w:val="clear" w:color="auto" w:fill="auto"/>
        <w:spacing w:before="0" w:line="379" w:lineRule="exact"/>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615564" w:rsidRDefault="006437D5">
      <w:pPr>
        <w:pStyle w:val="1"/>
        <w:shd w:val="clear" w:color="auto" w:fill="auto"/>
        <w:spacing w:before="0" w:line="379" w:lineRule="exact"/>
        <w:ind w:left="20" w:right="20" w:firstLine="700"/>
        <w:jc w:val="left"/>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t>ребёнок эмоционально откликается на красоту природы и произведения искусства;</w:t>
      </w:r>
    </w:p>
    <w:p w:rsidR="00615564" w:rsidRDefault="006437D5">
      <w:pPr>
        <w:pStyle w:val="1"/>
        <w:shd w:val="clear" w:color="auto" w:fill="auto"/>
        <w:spacing w:before="0" w:line="379" w:lineRule="exact"/>
        <w:ind w:left="20" w:right="20" w:firstLine="700"/>
        <w:jc w:val="both"/>
      </w:pPr>
      <w: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15564" w:rsidRDefault="006437D5">
      <w:pPr>
        <w:pStyle w:val="1"/>
        <w:shd w:val="clear" w:color="auto" w:fill="auto"/>
        <w:spacing w:before="0" w:line="379" w:lineRule="exact"/>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15564" w:rsidRDefault="006437D5">
      <w:pPr>
        <w:pStyle w:val="1"/>
        <w:shd w:val="clear" w:color="auto" w:fill="auto"/>
        <w:spacing w:before="0" w:line="379" w:lineRule="exact"/>
        <w:ind w:left="20" w:right="20" w:firstLine="700"/>
        <w:jc w:val="left"/>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15.3. Планируемые результаты в дошкольном возрасте. 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Default="006437D5">
      <w:pPr>
        <w:pStyle w:val="1"/>
        <w:shd w:val="clear" w:color="auto" w:fill="auto"/>
        <w:spacing w:before="0" w:line="379" w:lineRule="exact"/>
        <w:ind w:left="20" w:right="20" w:firstLine="700"/>
        <w:jc w:val="both"/>
      </w:pPr>
      <w: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t>ребёнок владеет основными движениями и элементами спортивных игр, может контролировать свои движение и управлять ими;</w:t>
      </w:r>
    </w:p>
    <w:p w:rsidR="00615564" w:rsidRDefault="006437D5">
      <w:pPr>
        <w:pStyle w:val="1"/>
        <w:shd w:val="clear" w:color="auto" w:fill="auto"/>
        <w:spacing w:before="0" w:line="379" w:lineRule="exact"/>
        <w:ind w:left="20" w:right="20" w:firstLine="700"/>
        <w:jc w:val="both"/>
      </w:pPr>
      <w:r>
        <w:t>ребёнок соблюдает элементарные правила здорового образа жизни и личной гигиены;</w:t>
      </w:r>
    </w:p>
    <w:p w:rsidR="00615564" w:rsidRDefault="006437D5">
      <w:pPr>
        <w:pStyle w:val="1"/>
        <w:shd w:val="clear" w:color="auto" w:fill="auto"/>
        <w:spacing w:before="0" w:line="379" w:lineRule="exact"/>
        <w:ind w:left="20" w:right="20" w:firstLine="700"/>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Default="006437D5">
      <w:pPr>
        <w:pStyle w:val="1"/>
        <w:shd w:val="clear" w:color="auto" w:fill="auto"/>
        <w:spacing w:before="0" w:line="379" w:lineRule="exact"/>
        <w:ind w:left="20" w:right="20" w:firstLine="700"/>
        <w:jc w:val="left"/>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Default="006437D5">
      <w:pPr>
        <w:pStyle w:val="1"/>
        <w:shd w:val="clear" w:color="auto" w:fill="auto"/>
        <w:spacing w:before="0" w:line="379" w:lineRule="exact"/>
        <w:ind w:left="20" w:right="20" w:firstLine="700"/>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Default="006437D5">
      <w:pPr>
        <w:pStyle w:val="1"/>
        <w:shd w:val="clear" w:color="auto" w:fill="auto"/>
        <w:spacing w:before="0" w:line="379" w:lineRule="exact"/>
        <w:ind w:left="20" w:right="20" w:firstLine="700"/>
        <w:jc w:val="both"/>
      </w:pPr>
      <w:r>
        <w:lastRenderedPageBreak/>
        <w:t>ребёнок проявляет положительное отношение к миру, разным видам труда, другим людям и самому себе;</w:t>
      </w:r>
    </w:p>
    <w:p w:rsidR="00615564" w:rsidRDefault="006437D5">
      <w:pPr>
        <w:pStyle w:val="1"/>
        <w:shd w:val="clear" w:color="auto" w:fill="auto"/>
        <w:spacing w:before="0" w:line="379" w:lineRule="exact"/>
        <w:ind w:left="20" w:right="20" w:firstLine="700"/>
        <w:jc w:val="both"/>
      </w:pPr>
      <w: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t>ребёнок способен откликаться на эмоции близких людей, проявлять эмпатию (сочувствие, сопереживание, содействие);</w:t>
      </w:r>
    </w:p>
    <w:p w:rsidR="00615564" w:rsidRDefault="006437D5">
      <w:pPr>
        <w:pStyle w:val="1"/>
        <w:shd w:val="clear" w:color="auto" w:fill="auto"/>
        <w:spacing w:before="0" w:line="379" w:lineRule="exact"/>
        <w:ind w:left="20" w:right="20" w:firstLine="7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Default="006437D5">
      <w:pPr>
        <w:pStyle w:val="1"/>
        <w:shd w:val="clear" w:color="auto" w:fill="auto"/>
        <w:spacing w:before="0" w:line="379" w:lineRule="exact"/>
        <w:ind w:left="20" w:right="20" w:firstLine="700"/>
        <w:jc w:val="both"/>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Default="006437D5">
      <w:pPr>
        <w:pStyle w:val="1"/>
        <w:shd w:val="clear" w:color="auto" w:fill="auto"/>
        <w:spacing w:before="0" w:line="379" w:lineRule="exact"/>
        <w:ind w:left="20" w:right="20" w:firstLine="700"/>
        <w:jc w:val="both"/>
      </w:pPr>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15564" w:rsidRDefault="006437D5">
      <w:pPr>
        <w:pStyle w:val="1"/>
        <w:shd w:val="clear" w:color="auto" w:fill="auto"/>
        <w:spacing w:before="0" w:line="379" w:lineRule="exact"/>
        <w:ind w:left="20" w:right="20" w:firstLine="70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15564" w:rsidRDefault="006437D5">
      <w:pPr>
        <w:pStyle w:val="1"/>
        <w:shd w:val="clear" w:color="auto" w:fill="auto"/>
        <w:spacing w:before="0" w:line="379" w:lineRule="exact"/>
        <w:ind w:left="20" w:right="20" w:firstLine="700"/>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 xml:space="preserve">Pill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5" w:name="bookmark4"/>
      <w:r>
        <w:t>III. Содержательный раздел Федеральной программы</w:t>
      </w:r>
      <w:bookmarkEnd w:id="5"/>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w:t>
      </w:r>
      <w:r>
        <w:lastRenderedPageBreak/>
        <w:t>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w:t>
      </w:r>
      <w:r>
        <w:lastRenderedPageBreak/>
        <w:t>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lastRenderedPageBreak/>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w:t>
      </w:r>
      <w:r>
        <w:lastRenderedPageBreak/>
        <w:t>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w:t>
      </w:r>
      <w:r>
        <w:lastRenderedPageBreak/>
        <w:t>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lastRenderedPageBreak/>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w:t>
      </w:r>
      <w:r>
        <w:lastRenderedPageBreak/>
        <w:t>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lastRenderedPageBreak/>
        <w:t>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реагировать улыбкой и движениями на эмоциональные реакции малыша при чтении и пропевании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развивать у детей умение эмоционально откликаться на ритм и мелодичность пестушек, песенок, потешек,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18"/>
          <w:headerReference w:type="default" r:id="rId19"/>
          <w:footerReference w:type="even" r:id="rId20"/>
          <w:footerReference w:type="default" r:id="rId21"/>
          <w:pgSz w:w="11905" w:h="16837"/>
          <w:pgMar w:top="1250" w:right="460" w:bottom="772" w:left="967" w:header="0" w:footer="3" w:gutter="0"/>
          <w:cols w:space="720"/>
          <w:noEndnote/>
          <w:docGrid w:linePitch="360"/>
        </w:sectPr>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2"/>
          <w:headerReference w:type="default" r:id="rId23"/>
          <w:footerReference w:type="even" r:id="rId24"/>
          <w:footerReference w:type="default" r:id="rId25"/>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(пестушки, заклички,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познакомить детей с различными видами театра (кукольным, настольным, пальчиковым, театром теней, театром на фланелеграфе);</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воспитывать слушательскую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продолжать развивать у детей музыкальные способности детей: звуковысотный,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w:t>
      </w:r>
      <w:r>
        <w:lastRenderedPageBreak/>
        <w:t>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t>22. Физическое развитие.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lastRenderedPageBreak/>
        <w:t>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26"/>
          <w:headerReference w:type="default" r:id="rId27"/>
          <w:footerReference w:type="even" r:id="rId28"/>
          <w:footerReference w:type="default" r:id="rId29"/>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0"/>
          <w:headerReference w:type="default" r:id="rId31"/>
          <w:footerReference w:type="even" r:id="rId32"/>
          <w:footerReference w:type="default" r:id="rId33"/>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w:t>
      </w:r>
      <w:r>
        <w:lastRenderedPageBreak/>
        <w:t>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«полуёлочкой».</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выбивание городка с кона (5-6 м) и полукона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r>
        <w:t xml:space="preserve">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lastRenderedPageBreak/>
        <w:t>речевая (слушание и понимание речи взрослого, гуление,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(отобразительная и сюжетно-отобразительная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демонстрационные и раздаточные; визуальные, аудийные,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lastRenderedPageBreak/>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26. Особенности взаимодействия педагогического коллектива с семьями обучающихся.</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r>
        <w:t>нормотипичные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Default="006437D5">
      <w:pPr>
        <w:pStyle w:val="1"/>
        <w:shd w:val="clear" w:color="auto" w:fill="auto"/>
        <w:spacing w:before="0" w:line="379" w:lineRule="exact"/>
        <w:ind w:left="20" w:firstLine="720"/>
        <w:jc w:val="both"/>
      </w:pPr>
      <w:r>
        <w:t>28. Содержание КРР на уровне ДО.</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 xml:space="preserve">Pill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lastRenderedPageBreak/>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34"/>
          <w:headerReference w:type="default" r:id="rId35"/>
          <w:footerReference w:type="even" r:id="rId36"/>
          <w:footerReference w:type="default" r:id="rId37"/>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компоненты среды, отражающие экологичность, природосообразность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6" w:name="bookmark5"/>
      <w:r>
        <w:rPr>
          <w:rStyle w:val="25"/>
        </w:rPr>
        <w:t>IV. Организационный раздел Федеральной программы</w:t>
      </w:r>
      <w:bookmarkEnd w:id="6"/>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P1J1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 xml:space="preserve">Pill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15564" w:rsidRDefault="006437D5">
      <w:pPr>
        <w:pStyle w:val="1"/>
        <w:shd w:val="clear" w:color="auto" w:fill="auto"/>
        <w:spacing w:before="0" w:line="379" w:lineRule="exact"/>
        <w:ind w:left="20" w:right="20" w:firstLine="700"/>
        <w:jc w:val="both"/>
      </w:pPr>
      <w:r>
        <w:t xml:space="preserve">Поэзия. Александрова З.Н. «Прятки», «Топотушки», Барто </w:t>
      </w:r>
      <w:r>
        <w:rPr>
          <w:lang w:val="en-US"/>
        </w:rPr>
        <w:t xml:space="preserve">A.JI. </w:t>
      </w:r>
      <w:r>
        <w:t>«Бычок»,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lastRenderedPageBreak/>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15564" w:rsidRDefault="006437D5">
      <w:pPr>
        <w:pStyle w:val="1"/>
        <w:shd w:val="clear" w:color="auto" w:fill="auto"/>
        <w:spacing w:before="0" w:line="379" w:lineRule="exact"/>
        <w:ind w:left="20" w:right="20" w:firstLine="70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lang w:val="en-US"/>
        </w:rPr>
        <w:t xml:space="preserve">J1.H. </w:t>
      </w:r>
      <w:r>
        <w:t>«Три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15564" w:rsidRDefault="006437D5">
      <w:pPr>
        <w:pStyle w:val="1"/>
        <w:shd w:val="clear" w:color="auto" w:fill="auto"/>
        <w:spacing w:before="0" w:line="379" w:lineRule="exact"/>
        <w:ind w:left="20" w:right="20" w:firstLine="70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 xml:space="preserve">Малые формы фольклора. «Ай, качи-качи-качи...», «Божья коровка...», «Волчок-волчок, шерстяной бочок...», «Дождик, дождик, пуще...», «Еду-еду к бабе, к деду...», «Жили у </w:t>
      </w:r>
      <w:r>
        <w:lastRenderedPageBreak/>
        <w:t>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15564" w:rsidRDefault="006437D5">
      <w:pPr>
        <w:pStyle w:val="1"/>
        <w:shd w:val="clear" w:color="auto" w:fill="auto"/>
        <w:spacing w:before="0" w:line="379" w:lineRule="exact"/>
        <w:ind w:left="20" w:right="20" w:firstLine="70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15564" w:rsidRDefault="006437D5">
      <w:pPr>
        <w:pStyle w:val="1"/>
        <w:shd w:val="clear" w:color="auto" w:fill="auto"/>
        <w:spacing w:before="0" w:line="379" w:lineRule="exact"/>
        <w:ind w:left="20" w:right="20" w:firstLine="70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Pr>
          <w:lang w:val="en-US"/>
        </w:rPr>
        <w:t xml:space="preserve">C.JI. </w:t>
      </w:r>
      <w:r>
        <w:t xml:space="preserve">«Маша и Ойка», «Сказка про грубое слово «Уходи»», «Сказка о невоспитанном мышонке» (из книги «Машины сказки», по выбору); Сутеев В.Г. «Три котенка»; Толстой </w:t>
      </w:r>
      <w:r>
        <w:rPr>
          <w:lang w:val="en-US"/>
        </w:rPr>
        <w:t xml:space="preserve">JI.H.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w:t>
      </w:r>
      <w:r>
        <w:lastRenderedPageBreak/>
        <w:t>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15564" w:rsidRDefault="006437D5">
      <w:pPr>
        <w:pStyle w:val="1"/>
        <w:shd w:val="clear" w:color="auto" w:fill="auto"/>
        <w:spacing w:before="0" w:line="379" w:lineRule="exact"/>
        <w:ind w:left="20" w:right="20" w:firstLine="700"/>
        <w:jc w:val="left"/>
      </w:pPr>
      <w: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15564" w:rsidRDefault="006437D5">
      <w:pPr>
        <w:pStyle w:val="1"/>
        <w:shd w:val="clear" w:color="auto" w:fill="auto"/>
        <w:spacing w:before="0" w:line="379" w:lineRule="exact"/>
        <w:ind w:left="20" w:right="20" w:firstLine="700"/>
        <w:jc w:val="both"/>
      </w:pPr>
      <w: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обраб. Н. Гернет и С. Гиппиус; «Пальцы», пер. с нем. </w:t>
      </w:r>
      <w:r>
        <w:rPr>
          <w:lang w:val="en-US"/>
        </w:rPr>
        <w:t xml:space="preserve">J1. </w:t>
      </w:r>
      <w:r>
        <w:t>Яхина; «Песня моряка» норвежек, нар. песенка (обраб. Ю. Вронского); «Барабек», англ. (обраб. К. Чуковского); «Шалтай-Болтай», англ. (обраб.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Барто </w:t>
      </w:r>
      <w:r>
        <w:rPr>
          <w:lang w:val="en-US"/>
        </w:rPr>
        <w:t xml:space="preserve">A.JI. </w:t>
      </w:r>
      <w:r>
        <w:t>«Уехали», «Я знаю, что надо придумать» (по выбору); Берестов В.Д. «Искалочка»;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lang w:val="en-US"/>
        </w:rPr>
        <w:t xml:space="preserve">JI.H.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15564" w:rsidRDefault="006437D5">
      <w:pPr>
        <w:pStyle w:val="1"/>
        <w:shd w:val="clear" w:color="auto" w:fill="auto"/>
        <w:spacing w:before="0" w:line="379" w:lineRule="exact"/>
        <w:ind w:left="20" w:right="20" w:firstLine="700"/>
        <w:jc w:val="both"/>
      </w:pPr>
      <w: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15564" w:rsidRDefault="006437D5">
      <w:pPr>
        <w:pStyle w:val="1"/>
        <w:shd w:val="clear" w:color="auto" w:fill="auto"/>
        <w:spacing w:before="0" w:line="379" w:lineRule="exact"/>
        <w:ind w:left="20" w:right="20"/>
        <w:jc w:val="both"/>
      </w:pPr>
      <w: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15564" w:rsidRDefault="006437D5">
      <w:pPr>
        <w:pStyle w:val="1"/>
        <w:shd w:val="clear" w:color="auto" w:fill="auto"/>
        <w:spacing w:before="0" w:line="379" w:lineRule="exact"/>
        <w:ind w:left="20" w:right="20" w:firstLine="700"/>
        <w:jc w:val="both"/>
      </w:pPr>
      <w: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15564" w:rsidRDefault="006437D5">
      <w:pPr>
        <w:pStyle w:val="1"/>
        <w:shd w:val="clear" w:color="auto" w:fill="auto"/>
        <w:spacing w:before="0" w:line="379" w:lineRule="exact"/>
        <w:ind w:left="20" w:right="40"/>
        <w:jc w:val="both"/>
      </w:pPr>
      <w:r>
        <w:t>Чипполино»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15564" w:rsidRDefault="006437D5">
      <w:pPr>
        <w:pStyle w:val="1"/>
        <w:shd w:val="clear" w:color="auto" w:fill="auto"/>
        <w:spacing w:before="0" w:line="379" w:lineRule="exact"/>
        <w:ind w:left="20" w:right="40" w:firstLine="72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 xml:space="preserve">A.M. </w:t>
      </w:r>
      <w:r>
        <w:t>«Гуси-лебеди», «Хлебный голос»; Скребицкий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615564" w:rsidRDefault="006437D5">
      <w:pPr>
        <w:pStyle w:val="1"/>
        <w:shd w:val="clear" w:color="auto" w:fill="auto"/>
        <w:spacing w:before="0" w:line="379" w:lineRule="exact"/>
        <w:ind w:left="20" w:right="20"/>
        <w:jc w:val="both"/>
      </w:pPr>
      <w: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t>От 2 месяцев до 1 года.</w:t>
      </w:r>
    </w:p>
    <w:p w:rsidR="00615564" w:rsidRDefault="006437D5">
      <w:pPr>
        <w:pStyle w:val="1"/>
        <w:shd w:val="clear" w:color="auto" w:fill="auto"/>
        <w:spacing w:before="0" w:line="379" w:lineRule="exact"/>
        <w:ind w:left="20" w:right="20" w:firstLine="70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15564" w:rsidRDefault="006437D5">
      <w:pPr>
        <w:pStyle w:val="1"/>
        <w:shd w:val="clear" w:color="auto" w:fill="auto"/>
        <w:spacing w:before="0" w:line="379" w:lineRule="exact"/>
        <w:ind w:left="20" w:right="20" w:firstLine="70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615564" w:rsidRDefault="006437D5">
      <w:pPr>
        <w:pStyle w:val="1"/>
        <w:shd w:val="clear" w:color="auto" w:fill="auto"/>
        <w:spacing w:before="0" w:line="379" w:lineRule="exact"/>
        <w:ind w:left="20" w:right="20" w:firstLine="700"/>
        <w:jc w:val="both"/>
      </w:pPr>
      <w: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15564" w:rsidRDefault="006437D5">
      <w:pPr>
        <w:pStyle w:val="1"/>
        <w:shd w:val="clear" w:color="auto" w:fill="auto"/>
        <w:spacing w:before="0" w:line="379" w:lineRule="exact"/>
        <w:ind w:left="20" w:right="20" w:firstLine="70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15564" w:rsidRDefault="006437D5">
      <w:pPr>
        <w:pStyle w:val="1"/>
        <w:shd w:val="clear" w:color="auto" w:fill="auto"/>
        <w:spacing w:before="0" w:line="379" w:lineRule="exact"/>
        <w:ind w:left="20" w:right="20" w:firstLine="70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 нар. мелодия; «Собачка», муз. М. Раухвергера.</w:t>
      </w:r>
    </w:p>
    <w:p w:rsidR="00615564" w:rsidRDefault="006437D5">
      <w:pPr>
        <w:pStyle w:val="1"/>
        <w:shd w:val="clear" w:color="auto" w:fill="auto"/>
        <w:spacing w:before="0" w:line="379" w:lineRule="exact"/>
        <w:ind w:left="20" w:right="20" w:firstLine="70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15564" w:rsidRDefault="006437D5">
      <w:pPr>
        <w:pStyle w:val="1"/>
        <w:shd w:val="clear" w:color="auto" w:fill="auto"/>
        <w:spacing w:before="0" w:line="379" w:lineRule="exact"/>
        <w:ind w:left="20" w:right="20" w:firstLine="72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615564" w:rsidRDefault="006437D5">
      <w:pPr>
        <w:pStyle w:val="1"/>
        <w:shd w:val="clear" w:color="auto" w:fill="auto"/>
        <w:spacing w:before="0" w:line="379" w:lineRule="exact"/>
        <w:ind w:left="20" w:right="20" w:firstLine="72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r>
        <w:t>Агафонникова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Игры с пением. «Игра с мишкой», муз. Г. Финаровского;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r>
        <w:t>Инсценирование песен. «Кошка и котенок», муз. М. Красева, сл. О. Высотской; «Неваляшки», муз. 3. Левиной; Компанейца. 33.2.5. От 3 до 4 лет.</w:t>
      </w:r>
    </w:p>
    <w:p w:rsidR="00615564" w:rsidRDefault="006437D5">
      <w:pPr>
        <w:pStyle w:val="1"/>
        <w:shd w:val="clear" w:color="auto" w:fill="auto"/>
        <w:spacing w:before="0" w:line="379" w:lineRule="exact"/>
        <w:ind w:left="20" w:right="20" w:firstLine="70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15564" w:rsidRDefault="006437D5">
      <w:pPr>
        <w:pStyle w:val="1"/>
        <w:shd w:val="clear" w:color="auto" w:fill="auto"/>
        <w:spacing w:before="0" w:line="379" w:lineRule="exact"/>
        <w:ind w:left="20" w:right="20" w:firstLine="70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15564" w:rsidRDefault="006437D5">
      <w:pPr>
        <w:pStyle w:val="1"/>
        <w:shd w:val="clear" w:color="auto" w:fill="auto"/>
        <w:spacing w:before="0" w:line="379" w:lineRule="exact"/>
        <w:ind w:left="20" w:right="20" w:firstLine="700"/>
        <w:jc w:val="both"/>
      </w:pPr>
      <w: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15564" w:rsidRDefault="006437D5">
      <w:pPr>
        <w:pStyle w:val="1"/>
        <w:shd w:val="clear" w:color="auto" w:fill="auto"/>
        <w:spacing w:before="0" w:line="379" w:lineRule="exact"/>
        <w:ind w:left="20" w:right="20" w:firstLine="70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Развитие танцевально-игрового творчества. «Пляска», муз. Р. Рустамова; «Зайцы», муз. Е. Тиличеевой; «Веселые ножки», рус. нар. мелодия, обраб.</w:t>
      </w:r>
    </w:p>
    <w:p w:rsidR="00615564" w:rsidRDefault="006437D5">
      <w:pPr>
        <w:pStyle w:val="1"/>
        <w:numPr>
          <w:ilvl w:val="1"/>
          <w:numId w:val="67"/>
        </w:numPr>
        <w:shd w:val="clear" w:color="auto" w:fill="auto"/>
        <w:tabs>
          <w:tab w:val="left" w:pos="337"/>
        </w:tabs>
        <w:spacing w:before="0" w:line="379" w:lineRule="exact"/>
        <w:ind w:left="20"/>
        <w:jc w:val="both"/>
      </w:pPr>
      <w:r>
        <w:t>Агафонникова; «Волшебные платочки», рус. нар. мелодия, обраб. Р. Рустамова.</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Развитие звуковысотного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15564" w:rsidRDefault="006437D5">
      <w:pPr>
        <w:pStyle w:val="1"/>
        <w:shd w:val="clear" w:color="auto" w:fill="auto"/>
        <w:spacing w:before="0" w:line="379" w:lineRule="exact"/>
        <w:ind w:left="20" w:right="20" w:firstLine="700"/>
        <w:jc w:val="left"/>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15564" w:rsidRDefault="006437D5">
      <w:pPr>
        <w:pStyle w:val="1"/>
        <w:shd w:val="clear" w:color="auto" w:fill="auto"/>
        <w:spacing w:before="0" w:line="379" w:lineRule="exact"/>
        <w:ind w:left="20" w:right="40" w:firstLine="70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15564" w:rsidRDefault="006437D5">
      <w:pPr>
        <w:pStyle w:val="1"/>
        <w:shd w:val="clear" w:color="auto" w:fill="auto"/>
        <w:spacing w:before="0" w:line="379" w:lineRule="exact"/>
        <w:ind w:left="20" w:right="40" w:firstLine="700"/>
        <w:jc w:val="left"/>
      </w:pPr>
      <w: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615564" w:rsidRDefault="006437D5">
      <w:pPr>
        <w:pStyle w:val="1"/>
        <w:shd w:val="clear" w:color="auto" w:fill="auto"/>
        <w:spacing w:before="0" w:line="379" w:lineRule="exact"/>
        <w:ind w:left="20" w:right="20" w:firstLine="720"/>
        <w:jc w:val="both"/>
      </w:pPr>
      <w:r>
        <w:t>Упражнения с предметами. «Упражнения с мячами», муз. Т. Ломовой; «Вальс», муз. Ф. Бургмюллера.</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«Не выпустим», муз. Т. Ломовой; «Будь ловким!», муз. Н. Ладухина; «Ищи игрушку», «Найди себе пару», латв. нар. мелодия, обраб. Т. Попатенко.</w:t>
      </w:r>
    </w:p>
    <w:p w:rsidR="00615564" w:rsidRDefault="006437D5">
      <w:pPr>
        <w:pStyle w:val="1"/>
        <w:shd w:val="clear" w:color="auto" w:fill="auto"/>
        <w:spacing w:before="0" w:line="379" w:lineRule="exact"/>
        <w:ind w:left="20" w:right="20" w:firstLine="72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15564" w:rsidRDefault="006437D5">
      <w:pPr>
        <w:pStyle w:val="1"/>
        <w:shd w:val="clear" w:color="auto" w:fill="auto"/>
        <w:spacing w:before="0" w:line="379" w:lineRule="exact"/>
        <w:ind w:left="20" w:right="20" w:firstLine="720"/>
        <w:jc w:val="both"/>
      </w:pPr>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15564" w:rsidRDefault="006437D5">
      <w:pPr>
        <w:pStyle w:val="1"/>
        <w:shd w:val="clear" w:color="auto" w:fill="auto"/>
        <w:spacing w:before="0" w:line="379" w:lineRule="exact"/>
        <w:ind w:left="20" w:right="20" w:firstLine="720"/>
        <w:jc w:val="both"/>
      </w:pPr>
      <w:r>
        <w:t>Характерные танцы. «Танец снежинок», муз. А. Жилина; «Выход к пляске медвежат», муз. М. Красева; «Матрешки», муз. Ю. Слонова,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 нар. песня, обраб. В. Иванникова; «На горе-то калина», рус. нар. мелодия, обраб.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15564" w:rsidRDefault="006437D5">
      <w:pPr>
        <w:pStyle w:val="1"/>
        <w:shd w:val="clear" w:color="auto" w:fill="auto"/>
        <w:spacing w:before="0" w:line="379" w:lineRule="exact"/>
        <w:ind w:left="20" w:right="20" w:firstLine="72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38"/>
          <w:headerReference w:type="default" r:id="rId39"/>
          <w:footerReference w:type="even" r:id="rId40"/>
          <w:footerReference w:type="default" r:id="rId41"/>
          <w:headerReference w:type="first" r:id="rId42"/>
          <w:footerReference w:type="first" r:id="rId43"/>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«Рики», реж. А.Борисова,</w:t>
      </w:r>
    </w:p>
    <w:p w:rsidR="00615564" w:rsidRDefault="006437D5">
      <w:pPr>
        <w:pStyle w:val="1"/>
        <w:numPr>
          <w:ilvl w:val="1"/>
          <w:numId w:val="68"/>
        </w:numPr>
        <w:shd w:val="clear" w:color="auto" w:fill="auto"/>
        <w:tabs>
          <w:tab w:val="left" w:pos="361"/>
        </w:tabs>
        <w:spacing w:before="0" w:line="379" w:lineRule="exact"/>
        <w:ind w:left="20"/>
        <w:jc w:val="both"/>
      </w:pPr>
      <w:r>
        <w:t>Жидков, О. Мусин, А. Бахурин и другие, 2015.</w:t>
      </w:r>
    </w:p>
    <w:p w:rsidR="00615564" w:rsidRDefault="006437D5">
      <w:pPr>
        <w:pStyle w:val="1"/>
        <w:shd w:val="clear" w:color="auto" w:fill="auto"/>
        <w:spacing w:before="0" w:line="379" w:lineRule="exact"/>
        <w:ind w:left="20" w:firstLine="700"/>
        <w:jc w:val="both"/>
      </w:pPr>
      <w:r>
        <w:t>Фильм «Паровозик из Ромашкова», студия Союзмультфильм, реж.</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rsidR="00615564" w:rsidRDefault="006437D5">
      <w:pPr>
        <w:pStyle w:val="1"/>
        <w:shd w:val="clear" w:color="auto" w:fill="auto"/>
        <w:spacing w:before="0" w:line="379" w:lineRule="exact"/>
        <w:ind w:left="20" w:right="40" w:firstLine="700"/>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 xml:space="preserve">JI. </w:t>
      </w:r>
      <w:r>
        <w:t>Атаманов.</w:t>
      </w:r>
    </w:p>
    <w:p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rsidR="00615564" w:rsidRDefault="006437D5">
      <w:pPr>
        <w:pStyle w:val="1"/>
        <w:shd w:val="clear" w:color="auto" w:fill="auto"/>
        <w:spacing w:before="0" w:line="379" w:lineRule="exact"/>
        <w:ind w:left="20" w:firstLine="700"/>
        <w:jc w:val="left"/>
      </w:pPr>
      <w:r>
        <w:t>Фильм «Дюймовочка», студия «Союзмульфильм»,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«Союзмультфильм», режиссер И.У фимцев, 1976-91.</w:t>
      </w:r>
    </w:p>
    <w:p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«Союзмультфильм», режиссер И. Аксенчук, 1979. Фильм «Новогодняя сказка», студия «Союзмультфильм», режиссер В. Дегтярев, 1972.</w:t>
      </w:r>
    </w:p>
    <w:p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rsidR="00615564" w:rsidRDefault="006437D5">
      <w:pPr>
        <w:pStyle w:val="1"/>
        <w:shd w:val="clear" w:color="auto" w:fill="auto"/>
        <w:spacing w:before="0" w:line="379" w:lineRule="exact"/>
        <w:ind w:left="20"/>
        <w:jc w:val="left"/>
      </w:pPr>
      <w:r>
        <w:t>Б. Степанцев, 1973.</w:t>
      </w:r>
    </w:p>
    <w:p w:rsidR="00615564" w:rsidRDefault="006437D5">
      <w:pPr>
        <w:pStyle w:val="1"/>
        <w:shd w:val="clear" w:color="auto" w:fill="auto"/>
        <w:spacing w:before="0" w:line="379" w:lineRule="exact"/>
        <w:ind w:left="20" w:right="20" w:firstLine="700"/>
        <w:jc w:val="both"/>
      </w:pPr>
      <w:r>
        <w:t>Фильм «Гуси-лебеди», студия Союзмультфильм, режиссеры И. Иванов- Вано, А. Снежко-Блоцкая,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33.4.2. Для детей старшего дошкольного возраста (6-7 лет). Фильм «Малыш и Карлсон», студия «Союзмультфильм», режиссер Б. Степанцев, 1969.</w:t>
      </w:r>
    </w:p>
    <w:p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rsidR="00615564" w:rsidRDefault="006437D5">
      <w:pPr>
        <w:pStyle w:val="1"/>
        <w:shd w:val="clear" w:color="auto" w:fill="auto"/>
        <w:spacing w:before="0" w:line="379" w:lineRule="exact"/>
        <w:ind w:left="20" w:right="20" w:firstLine="700"/>
        <w:jc w:val="left"/>
      </w:pPr>
      <w: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Снежко-Блоцкая, В.Полковников, 1955.</w:t>
      </w:r>
    </w:p>
    <w:p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rsidR="00615564" w:rsidRDefault="006437D5">
      <w:pPr>
        <w:pStyle w:val="1"/>
        <w:shd w:val="clear" w:color="auto" w:fill="auto"/>
        <w:spacing w:before="0" w:line="379" w:lineRule="exact"/>
        <w:ind w:left="20" w:right="20" w:firstLine="700"/>
        <w:jc w:val="both"/>
      </w:pPr>
      <w:r>
        <w:t>Сериал «Смешарики», студии «Петербург», «Мастерфильм», коллектив авторов, 2004.</w:t>
      </w:r>
    </w:p>
    <w:p w:rsidR="00615564" w:rsidRDefault="006437D5">
      <w:pPr>
        <w:pStyle w:val="1"/>
        <w:shd w:val="clear" w:color="auto" w:fill="auto"/>
        <w:spacing w:before="0" w:line="379" w:lineRule="exact"/>
        <w:ind w:left="20" w:right="20" w:firstLine="700"/>
        <w:jc w:val="both"/>
      </w:pPr>
      <w:r>
        <w:t>Сериал «Малышарики», студии «Петербург», «Мастерфильм», коллектив авторов, 2015.</w:t>
      </w:r>
    </w:p>
    <w:p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«Фиксики» (4 сезона), компания «Аэроплан», режиссер В. Бедошвили,</w:t>
      </w:r>
    </w:p>
    <w:p w:rsidR="00615564" w:rsidRDefault="006437D5">
      <w:pPr>
        <w:pStyle w:val="120"/>
        <w:keepNext/>
        <w:keepLines/>
        <w:shd w:val="clear" w:color="auto" w:fill="auto"/>
        <w:ind w:left="20"/>
      </w:pPr>
      <w:bookmarkStart w:id="7" w:name="bookmark6"/>
      <w:r>
        <w:t>2010.</w:t>
      </w:r>
      <w:bookmarkEnd w:id="7"/>
    </w:p>
    <w:p w:rsidR="00615564" w:rsidRDefault="006437D5">
      <w:pPr>
        <w:pStyle w:val="1"/>
        <w:shd w:val="clear" w:color="auto" w:fill="auto"/>
        <w:spacing w:before="0" w:line="379" w:lineRule="exact"/>
        <w:ind w:left="20" w:right="20" w:firstLine="700"/>
        <w:jc w:val="both"/>
      </w:pPr>
      <w:r>
        <w:t>Сериал «Оранжевая корова» (1 сезон), студия Союзмультфильм, режиссер Е. Ернова.</w:t>
      </w:r>
    </w:p>
    <w:p w:rsidR="00615564" w:rsidRDefault="006437D5">
      <w:pPr>
        <w:pStyle w:val="1"/>
        <w:shd w:val="clear" w:color="auto" w:fill="auto"/>
        <w:spacing w:before="0" w:line="379" w:lineRule="exact"/>
        <w:ind w:left="20" w:firstLine="700"/>
        <w:jc w:val="both"/>
      </w:pPr>
      <w:r>
        <w:t>Сериал «Монсики» (2 сезона), студия «Рики», режиссер А. Бахурин.</w:t>
      </w:r>
    </w:p>
    <w:p w:rsidR="00615564" w:rsidRDefault="006437D5">
      <w:pPr>
        <w:pStyle w:val="1"/>
        <w:shd w:val="clear" w:color="auto" w:fill="auto"/>
        <w:spacing w:before="0" w:line="379" w:lineRule="exact"/>
        <w:ind w:left="20" w:right="20" w:firstLine="700"/>
        <w:jc w:val="both"/>
      </w:pPr>
      <w:r>
        <w:t>Сериал «Смешарики. ПИН-КОД», студия «Рики»,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rsidR="00615564" w:rsidRDefault="006437D5">
      <w:pPr>
        <w:pStyle w:val="1"/>
        <w:shd w:val="clear" w:color="auto" w:fill="auto"/>
        <w:spacing w:before="0" w:line="379" w:lineRule="exact"/>
        <w:ind w:left="20" w:right="20" w:firstLine="700"/>
        <w:jc w:val="both"/>
      </w:pPr>
      <w:r>
        <w:t>Полнометражный анимационный фильм «Сказка о царе Салтане», студия «Союзмультфильм», режиссер И. Иванов-Вано, Л. Мильчин, 1984.</w:t>
      </w:r>
    </w:p>
    <w:p w:rsidR="00615564" w:rsidRDefault="006437D5">
      <w:pPr>
        <w:pStyle w:val="1"/>
        <w:shd w:val="clear" w:color="auto" w:fill="auto"/>
        <w:spacing w:before="0" w:line="379" w:lineRule="exact"/>
        <w:ind w:left="20" w:right="20" w:firstLine="700"/>
        <w:jc w:val="both"/>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«Бемби», студия </w:t>
      </w:r>
      <w:r>
        <w:rPr>
          <w:lang w:val="en-US"/>
        </w:rPr>
        <w:t xml:space="preserve">Walt Disney, </w:t>
      </w:r>
      <w:r>
        <w:t>режиссер Д. Хэнд,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 xml:space="preserve">Walt Disney, </w:t>
      </w:r>
      <w:r>
        <w:t>режиссер Р. Аллерс,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Тоторо», студия </w:t>
      </w:r>
      <w:r>
        <w:rPr>
          <w:lang w:val="en-US"/>
        </w:rPr>
        <w:t xml:space="preserve">«Ghibli»,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Поньо на утесе», студия </w:t>
      </w:r>
      <w:r>
        <w:rPr>
          <w:lang w:val="en-US"/>
        </w:rPr>
        <w:t xml:space="preserve">«Ghibli», </w:t>
      </w:r>
      <w:r>
        <w:t>режиссер X. Миядзаки,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44"/>
          <w:headerReference w:type="default" r:id="rId45"/>
          <w:footerReference w:type="even" r:id="rId46"/>
          <w:footerReference w:type="default" r:id="rId47"/>
          <w:headerReference w:type="first" r:id="rId48"/>
          <w:footerReference w:type="first" r:id="rId49"/>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0"/>
          <w:headerReference w:type="default" r:id="rId51"/>
          <w:footerReference w:type="even" r:id="rId52"/>
          <w:footerReference w:type="default" r:id="rId53"/>
          <w:headerReference w:type="first" r:id="rId54"/>
          <w:footerReference w:type="first" r:id="rId55"/>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56"/>
          <w:headerReference w:type="default" r:id="rId57"/>
          <w:footerReference w:type="even" r:id="rId58"/>
          <w:footerReference w:type="default" r:id="rId59"/>
          <w:headerReference w:type="first" r:id="rId60"/>
          <w:footerReference w:type="first" r:id="rId61"/>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2"/>
          <w:headerReference w:type="default" r:id="rId63"/>
          <w:footerReference w:type="even" r:id="rId64"/>
          <w:footerReference w:type="default" r:id="rId65"/>
          <w:headerReference w:type="first" r:id="rId66"/>
          <w:footerReference w:type="first" r:id="rId67"/>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68"/>
          <w:headerReference w:type="default" r:id="rId69"/>
          <w:footerReference w:type="even" r:id="rId70"/>
          <w:footerReference w:type="default" r:id="rId71"/>
          <w:headerReference w:type="first" r:id="rId72"/>
          <w:footerReference w:type="first" r:id="rId73"/>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DF8" w:rsidRDefault="00097DF8" w:rsidP="00615564">
      <w:r>
        <w:separator/>
      </w:r>
    </w:p>
  </w:endnote>
  <w:endnote w:type="continuationSeparator" w:id="0">
    <w:p w:rsidR="00097DF8" w:rsidRDefault="00097DF8"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84"/>
      <w:shd w:val="clear" w:color="auto" w:fill="auto"/>
      <w:ind w:left="1406"/>
    </w:pPr>
    <w:r>
      <w:rPr>
        <w:rStyle w:val="ab"/>
      </w:rPr>
      <w:t>фоп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011" w:h="144" w:wrap="none" w:vAnchor="text" w:hAnchor="page" w:x="-201" w:y="-560"/>
      <w:shd w:val="clear" w:color="auto" w:fill="auto"/>
      <w:ind w:left="1315"/>
    </w:pPr>
    <w:r>
      <w:rPr>
        <w:rStyle w:val="ac"/>
      </w:rPr>
      <w:t>фоп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84"/>
      <w:shd w:val="clear" w:color="auto" w:fill="auto"/>
      <w:ind w:left="1387"/>
    </w:pPr>
    <w:r>
      <w:rPr>
        <w:rStyle w:val="ad"/>
      </w:rPr>
      <w:t>фоп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84"/>
      <w:shd w:val="clear" w:color="auto" w:fill="auto"/>
      <w:ind w:left="1387"/>
    </w:pPr>
    <w:r>
      <w:rPr>
        <w:rStyle w:val="ad"/>
      </w:rPr>
      <w:t>фоп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70"/>
      <w:shd w:val="clear" w:color="auto" w:fill="auto"/>
      <w:ind w:left="1426"/>
    </w:pPr>
    <w:r>
      <w:rPr>
        <w:rStyle w:val="115pt0"/>
      </w:rPr>
      <w:t>ФОП до - оз</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84"/>
      <w:shd w:val="clear" w:color="auto" w:fill="auto"/>
      <w:ind w:left="1406"/>
    </w:pPr>
    <w:r>
      <w:rPr>
        <w:rStyle w:val="ab"/>
      </w:rPr>
      <w:t>фоп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98"/>
      <w:shd w:val="clear" w:color="auto" w:fill="auto"/>
      <w:ind w:left="1406"/>
    </w:pPr>
    <w:r>
      <w:rPr>
        <w:rStyle w:val="9pt0"/>
      </w:rPr>
      <w:t>ФОП до - оз</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9"/>
    </w:pPr>
    <w:r>
      <w:rPr>
        <w:rStyle w:val="ad"/>
      </w:rPr>
      <w:t>фоп</w:t>
    </w:r>
    <w:r>
      <w:rPr>
        <w:rStyle w:val="12pt"/>
      </w:rPr>
      <w:t xml:space="preserve"> до -</w:t>
    </w:r>
    <w:r>
      <w:rPr>
        <w:rStyle w:val="ad"/>
      </w:rPr>
      <w:t xml:space="preserve"> оз</w:t>
    </w:r>
  </w:p>
  <w:p w:rsidR="00615564" w:rsidRDefault="006437D5">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797" w:wrap="none" w:vAnchor="text" w:hAnchor="page" w:x="-201" w:y="-1242"/>
      <w:shd w:val="clear" w:color="auto" w:fill="auto"/>
      <w:ind w:left="1421"/>
    </w:pPr>
    <w:r>
      <w:rPr>
        <w:rStyle w:val="9pt0"/>
      </w:rPr>
      <w:t>ФОП до - оз</w:t>
    </w:r>
  </w:p>
  <w:p w:rsidR="00615564" w:rsidRDefault="006437D5">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690"/>
      <w:shd w:val="clear" w:color="auto" w:fill="auto"/>
      <w:ind w:left="1354"/>
    </w:pPr>
    <w:r>
      <w:rPr>
        <w:rStyle w:val="ab"/>
      </w:rPr>
      <w:t>фоп</w:t>
    </w:r>
    <w:r>
      <w:rPr>
        <w:rStyle w:val="115pt"/>
      </w:rPr>
      <w:t xml:space="preserve"> до - оз</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309" w:h="149" w:wrap="none" w:vAnchor="text" w:hAnchor="page" w:x="-201" w:y="-555"/>
      <w:shd w:val="clear" w:color="auto" w:fill="auto"/>
      <w:ind w:left="1584"/>
    </w:pPr>
    <w:r>
      <w:rPr>
        <w:rStyle w:val="ad"/>
      </w:rPr>
      <w:t>фоп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1556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74"/>
      <w:shd w:val="clear" w:color="auto" w:fill="auto"/>
      <w:ind w:left="1402"/>
    </w:pPr>
    <w:r>
      <w:rPr>
        <w:rStyle w:val="ab"/>
      </w:rPr>
      <w:t>фоп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74"/>
      <w:shd w:val="clear" w:color="auto" w:fill="auto"/>
      <w:ind w:left="1402"/>
    </w:pPr>
    <w:r>
      <w:rPr>
        <w:rStyle w:val="ab"/>
      </w:rPr>
      <w:t>фоп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1578" w:h="144" w:wrap="none" w:vAnchor="text" w:hAnchor="page" w:x="-201" w:y="-574"/>
      <w:shd w:val="clear" w:color="auto" w:fill="auto"/>
      <w:ind w:left="1402"/>
    </w:pPr>
    <w:r>
      <w:rPr>
        <w:rStyle w:val="ab"/>
      </w:rPr>
      <w:t>фоп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011" w:h="144" w:wrap="none" w:vAnchor="text" w:hAnchor="page" w:x="-201" w:y="-579"/>
      <w:shd w:val="clear" w:color="auto" w:fill="auto"/>
      <w:ind w:left="1339"/>
    </w:pPr>
    <w:r>
      <w:rPr>
        <w:rStyle w:val="ac"/>
      </w:rPr>
      <w:t>фоп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011" w:h="144" w:wrap="none" w:vAnchor="text" w:hAnchor="page" w:x="-201" w:y="-579"/>
      <w:shd w:val="clear" w:color="auto" w:fill="auto"/>
      <w:ind w:left="1339"/>
    </w:pPr>
    <w:r>
      <w:rPr>
        <w:rStyle w:val="ac"/>
      </w:rPr>
      <w:t>фоп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437D5">
    <w:pPr>
      <w:pStyle w:val="aa"/>
      <w:framePr w:w="12011" w:h="144" w:wrap="none" w:vAnchor="text" w:hAnchor="page" w:x="-201" w:y="-560"/>
      <w:shd w:val="clear" w:color="auto" w:fill="auto"/>
      <w:ind w:left="1315"/>
    </w:pPr>
    <w:r>
      <w:rPr>
        <w:rStyle w:val="ac"/>
      </w:rPr>
      <w:t>фоп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DF8" w:rsidRDefault="00097DF8">
      <w:r>
        <w:separator/>
      </w:r>
    </w:p>
  </w:footnote>
  <w:footnote w:type="continuationSeparator" w:id="0">
    <w:p w:rsidR="00097DF8" w:rsidRDefault="00097DF8">
      <w:r>
        <w:continuationSeparator/>
      </w:r>
    </w:p>
  </w:footnote>
  <w:footnote w:id="1">
    <w:p w:rsidR="00615564" w:rsidRDefault="006437D5">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615564" w:rsidRDefault="006437D5">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615564" w:rsidRDefault="006437D5">
      <w:pPr>
        <w:pStyle w:val="a5"/>
        <w:shd w:val="clear" w:color="auto" w:fill="auto"/>
        <w:tabs>
          <w:tab w:val="left" w:pos="115"/>
        </w:tabs>
        <w:jc w:val="left"/>
      </w:pPr>
      <w:r>
        <w:rPr>
          <w:vertAlign w:val="superscript"/>
        </w:rPr>
        <w:footnoteRef/>
      </w:r>
      <w:r>
        <w:tab/>
        <w:t>Пункт 3.2.3 ФГОС ДО</w:t>
      </w:r>
    </w:p>
  </w:footnote>
  <w:footnote w:id="4">
    <w:p w:rsidR="00615564" w:rsidRDefault="006437D5">
      <w:pPr>
        <w:pStyle w:val="a5"/>
        <w:shd w:val="clear" w:color="auto" w:fill="auto"/>
        <w:tabs>
          <w:tab w:val="left" w:pos="115"/>
        </w:tabs>
        <w:jc w:val="left"/>
      </w:pPr>
      <w:r>
        <w:rPr>
          <w:vertAlign w:val="superscript"/>
        </w:rPr>
        <w:footnoteRef/>
      </w:r>
      <w:r>
        <w:tab/>
        <w:t>Пункт 4.3 ФГОС ДО.</w:t>
      </w:r>
    </w:p>
  </w:footnote>
  <w:footnote w:id="5">
    <w:p w:rsidR="00615564" w:rsidRDefault="006437D5">
      <w:pPr>
        <w:pStyle w:val="a5"/>
        <w:shd w:val="clear" w:color="auto" w:fill="auto"/>
        <w:tabs>
          <w:tab w:val="left" w:pos="115"/>
        </w:tabs>
        <w:jc w:val="left"/>
      </w:pPr>
      <w:r>
        <w:rPr>
          <w:vertAlign w:val="superscript"/>
        </w:rPr>
        <w:footnoteRef/>
      </w:r>
      <w:r>
        <w:tab/>
        <w:t>Пункт 4.3 ФГОС ДО.</w:t>
      </w:r>
    </w:p>
  </w:footnote>
  <w:footnote w:id="6">
    <w:p w:rsidR="00615564" w:rsidRDefault="006437D5">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615564" w:rsidRDefault="006437D5">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615564" w:rsidRDefault="006437D5">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615564" w:rsidRDefault="006437D5">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615564" w:rsidRDefault="006437D5">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092847" w:rsidRPr="00092847">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092847" w:rsidRPr="00092847">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092847" w:rsidRPr="00092847">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092847" w:rsidRPr="00092847">
      <w:rPr>
        <w:rStyle w:val="115pt0"/>
        <w:noProof/>
      </w:rPr>
      <w:t>159</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092847" w:rsidRPr="00092847">
      <w:rPr>
        <w:rStyle w:val="115pt0"/>
        <w:noProof/>
      </w:rPr>
      <w:t>182</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092847" w:rsidRPr="00092847">
      <w:rPr>
        <w:rStyle w:val="115pt0"/>
        <w:noProof/>
      </w:rPr>
      <w:t>183</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092847" w:rsidRPr="00092847">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202</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203</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DD168B" w:rsidRPr="00DD168B">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092847" w:rsidRPr="00092847">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6437D5">
      <w:rPr>
        <w:rStyle w:val="115pt0"/>
      </w:rPr>
      <w:t>224</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6437D5">
      <w:rPr>
        <w:rStyle w:val="115pt0"/>
      </w:rPr>
      <w:t>230</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092847" w:rsidRPr="00092847">
      <w:rPr>
        <w:rStyle w:val="115pt"/>
        <w:noProof/>
      </w:rPr>
      <w:t>18</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61556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092847" w:rsidRPr="00092847">
      <w:rPr>
        <w:rStyle w:val="115pt"/>
        <w:noProof/>
      </w:rPr>
      <w:t>19</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092847" w:rsidRPr="00092847">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092847" w:rsidRPr="00092847">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092847" w:rsidRPr="00092847">
      <w:rPr>
        <w:rStyle w:val="115pt0"/>
        <w:noProof/>
      </w:rPr>
      <w:t>114</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092847" w:rsidRPr="00092847">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564" w:rsidRDefault="00097DF8">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092847" w:rsidRPr="00092847">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564"/>
    <w:rsid w:val="00092847"/>
    <w:rsid w:val="00097DF8"/>
    <w:rsid w:val="00615564"/>
    <w:rsid w:val="006437D5"/>
    <w:rsid w:val="00DD1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8778A7-8B3F-4902-AF10-087C5D88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6.xml"/><Relationship Id="rId42" Type="http://schemas.openxmlformats.org/officeDocument/2006/relationships/header" Target="header15.xml"/><Relationship Id="rId47" Type="http://schemas.openxmlformats.org/officeDocument/2006/relationships/footer" Target="footer19.xml"/><Relationship Id="rId63" Type="http://schemas.openxmlformats.org/officeDocument/2006/relationships/header" Target="header26.xml"/><Relationship Id="rId68" Type="http://schemas.openxmlformats.org/officeDocument/2006/relationships/header" Target="header28.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footer" Target="footer14.xml"/><Relationship Id="rId40" Type="http://schemas.openxmlformats.org/officeDocument/2006/relationships/footer" Target="footer15.xml"/><Relationship Id="rId45" Type="http://schemas.openxmlformats.org/officeDocument/2006/relationships/header" Target="header17.xml"/><Relationship Id="rId53" Type="http://schemas.openxmlformats.org/officeDocument/2006/relationships/footer" Target="footer22.xml"/><Relationship Id="rId58" Type="http://schemas.openxmlformats.org/officeDocument/2006/relationships/footer" Target="footer24.xml"/><Relationship Id="rId66" Type="http://schemas.openxmlformats.org/officeDocument/2006/relationships/header" Target="header27.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footer" Target="footer17.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footer" Target="footer27.xml"/><Relationship Id="rId69" Type="http://schemas.openxmlformats.org/officeDocument/2006/relationships/header" Target="header29.xml"/><Relationship Id="rId8" Type="http://schemas.openxmlformats.org/officeDocument/2006/relationships/image" Target="media/image2.png"/><Relationship Id="rId51" Type="http://schemas.openxmlformats.org/officeDocument/2006/relationships/header" Target="header20.xml"/><Relationship Id="rId72" Type="http://schemas.openxmlformats.org/officeDocument/2006/relationships/header" Target="header30.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3.xml"/><Relationship Id="rId46" Type="http://schemas.openxmlformats.org/officeDocument/2006/relationships/footer" Target="footer18.xml"/><Relationship Id="rId59" Type="http://schemas.openxmlformats.org/officeDocument/2006/relationships/footer" Target="footer25.xml"/><Relationship Id="rId67" Type="http://schemas.openxmlformats.org/officeDocument/2006/relationships/footer" Target="footer29.xml"/><Relationship Id="rId20" Type="http://schemas.openxmlformats.org/officeDocument/2006/relationships/footer" Target="footer5.xml"/><Relationship Id="rId41" Type="http://schemas.openxmlformats.org/officeDocument/2006/relationships/footer" Target="footer16.xml"/><Relationship Id="rId54" Type="http://schemas.openxmlformats.org/officeDocument/2006/relationships/header" Target="header21.xml"/><Relationship Id="rId62" Type="http://schemas.openxmlformats.org/officeDocument/2006/relationships/header" Target="header25.xml"/><Relationship Id="rId70" Type="http://schemas.openxmlformats.org/officeDocument/2006/relationships/footer" Target="footer30.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header" Target="header23.xml"/><Relationship Id="rId10" Type="http://schemas.openxmlformats.org/officeDocument/2006/relationships/footer" Target="footer1.xml"/><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footer" Target="footer21.xml"/><Relationship Id="rId60" Type="http://schemas.openxmlformats.org/officeDocument/2006/relationships/header" Target="header24.xml"/><Relationship Id="rId65" Type="http://schemas.openxmlformats.org/officeDocument/2006/relationships/footer" Target="footer28.xml"/><Relationship Id="rId73"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eader" Target="header3.xml"/><Relationship Id="rId39" Type="http://schemas.openxmlformats.org/officeDocument/2006/relationships/header" Target="header14.xml"/><Relationship Id="rId34" Type="http://schemas.openxmlformats.org/officeDocument/2006/relationships/header" Target="header11.xml"/><Relationship Id="rId50" Type="http://schemas.openxmlformats.org/officeDocument/2006/relationships/header" Target="header19.xml"/><Relationship Id="rId55" Type="http://schemas.openxmlformats.org/officeDocument/2006/relationships/footer" Target="footer23.xml"/><Relationship Id="rId7" Type="http://schemas.openxmlformats.org/officeDocument/2006/relationships/image" Target="media/image1.png"/><Relationship Id="rId71" Type="http://schemas.openxmlformats.org/officeDocument/2006/relationships/footer" Target="footer3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81588</Words>
  <Characters>465054</Characters>
  <Application>Microsoft Office Word</Application>
  <DocSecurity>0</DocSecurity>
  <Lines>3875</Lines>
  <Paragraphs>1091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Zhukova</cp:lastModifiedBy>
  <cp:revision>3</cp:revision>
  <dcterms:created xsi:type="dcterms:W3CDTF">2023-03-17T07:48:00Z</dcterms:created>
  <dcterms:modified xsi:type="dcterms:W3CDTF">2023-03-17T07:48:00Z</dcterms:modified>
</cp:coreProperties>
</file>